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BB4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default" w:ascii="仿宋" w:hAnsi="仿宋" w:eastAsia="仿宋" w:cs="仿宋"/>
          <w:i w:val="0"/>
          <w:iCs w:val="0"/>
          <w:caps w:val="0"/>
          <w:color w:val="333333"/>
          <w:spacing w:val="0"/>
          <w:sz w:val="36"/>
          <w:szCs w:val="36"/>
          <w:shd w:val="clear" w:fill="FFFFFF"/>
          <w:lang w:val="en-US" w:eastAsia="zh-CN"/>
        </w:rPr>
      </w:pPr>
      <w:r>
        <w:rPr>
          <w:rFonts w:hint="eastAsia" w:ascii="仿宋" w:hAnsi="仿宋" w:eastAsia="仿宋" w:cs="仿宋"/>
          <w:i w:val="0"/>
          <w:iCs w:val="0"/>
          <w:caps w:val="0"/>
          <w:color w:val="333333"/>
          <w:spacing w:val="0"/>
          <w:sz w:val="36"/>
          <w:szCs w:val="36"/>
          <w:shd w:val="clear" w:fill="FFFFFF"/>
          <w:lang w:val="en-US" w:eastAsia="zh-CN"/>
        </w:rPr>
        <w:t>呼伦贝尔市中蒙医院关于聘请</w:t>
      </w:r>
      <w:r>
        <w:rPr>
          <w:rFonts w:hint="eastAsia" w:ascii="仿宋" w:hAnsi="仿宋" w:eastAsia="仿宋" w:cs="仿宋"/>
          <w:i w:val="0"/>
          <w:iCs w:val="0"/>
          <w:caps w:val="0"/>
          <w:color w:val="333333"/>
          <w:spacing w:val="0"/>
          <w:sz w:val="36"/>
          <w:szCs w:val="36"/>
          <w:shd w:val="clear" w:fill="FFFFFF"/>
        </w:rPr>
        <w:t>面向社会公开遴选法律顾问</w:t>
      </w:r>
      <w:r>
        <w:rPr>
          <w:rFonts w:hint="eastAsia" w:ascii="仿宋" w:hAnsi="仿宋" w:eastAsia="仿宋" w:cs="仿宋"/>
          <w:i w:val="0"/>
          <w:iCs w:val="0"/>
          <w:caps w:val="0"/>
          <w:color w:val="333333"/>
          <w:spacing w:val="0"/>
          <w:sz w:val="36"/>
          <w:szCs w:val="36"/>
          <w:shd w:val="clear" w:fill="FFFFFF"/>
          <w:lang w:val="en-US" w:eastAsia="zh-CN"/>
        </w:rPr>
        <w:t>服务的公告</w:t>
      </w:r>
      <w:bookmarkStart w:id="0" w:name="_GoBack"/>
      <w:bookmarkEnd w:id="0"/>
    </w:p>
    <w:p w14:paraId="6171C7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lang w:val="en-US" w:eastAsia="zh-CN"/>
        </w:rPr>
        <w:t>医院</w:t>
      </w:r>
      <w:r>
        <w:rPr>
          <w:rFonts w:hint="eastAsia" w:ascii="仿宋" w:hAnsi="仿宋" w:eastAsia="仿宋" w:cs="仿宋"/>
          <w:i w:val="0"/>
          <w:iCs w:val="0"/>
          <w:caps w:val="0"/>
          <w:color w:val="333333"/>
          <w:spacing w:val="0"/>
          <w:sz w:val="32"/>
          <w:szCs w:val="32"/>
          <w:shd w:val="clear" w:fill="FFFFFF"/>
        </w:rPr>
        <w:t>现面向社会公开遴选法律顾问</w:t>
      </w:r>
      <w:r>
        <w:rPr>
          <w:rFonts w:hint="eastAsia" w:ascii="仿宋" w:hAnsi="仿宋" w:eastAsia="仿宋" w:cs="仿宋"/>
          <w:i w:val="0"/>
          <w:iCs w:val="0"/>
          <w:caps w:val="0"/>
          <w:color w:val="333333"/>
          <w:spacing w:val="0"/>
          <w:sz w:val="32"/>
          <w:szCs w:val="32"/>
          <w:shd w:val="clear" w:fill="FFFFFF"/>
          <w:lang w:val="en-US" w:eastAsia="zh-CN"/>
        </w:rPr>
        <w:t>服务</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现将有关事项公告如下：</w:t>
      </w:r>
    </w:p>
    <w:p w14:paraId="3D1D90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一、选聘人数</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名。</w:t>
      </w:r>
    </w:p>
    <w:p w14:paraId="3236C4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二、选聘条件</w:t>
      </w:r>
    </w:p>
    <w:p w14:paraId="78891E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i w:val="0"/>
          <w:iCs w:val="0"/>
          <w:caps w:val="0"/>
          <w:color w:val="333333"/>
          <w:spacing w:val="0"/>
          <w:sz w:val="32"/>
          <w:szCs w:val="32"/>
          <w:shd w:val="clear" w:fill="FFFFFF"/>
        </w:rPr>
        <w:t>遵纪守法，品行端正，具有良好的思想政治素质及职业道德。</w:t>
      </w:r>
    </w:p>
    <w:p w14:paraId="4558EA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i w:val="0"/>
          <w:iCs w:val="0"/>
          <w:caps w:val="0"/>
          <w:color w:val="333333"/>
          <w:spacing w:val="0"/>
          <w:sz w:val="32"/>
          <w:szCs w:val="32"/>
          <w:shd w:val="clear" w:fill="FFFFFF"/>
        </w:rPr>
        <w:t>身心健康，具备岗位要求的身体条件。</w:t>
      </w:r>
    </w:p>
    <w:p w14:paraId="5CA877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firstLine="640" w:firstLineChars="200"/>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lang w:val="en-US" w:eastAsia="zh-CN"/>
        </w:rPr>
        <w:t>3.</w:t>
      </w:r>
      <w:r>
        <w:rPr>
          <w:rFonts w:hint="eastAsia" w:ascii="仿宋" w:hAnsi="仿宋" w:eastAsia="仿宋" w:cs="仿宋"/>
          <w:i w:val="0"/>
          <w:iCs w:val="0"/>
          <w:caps w:val="0"/>
          <w:color w:val="333333"/>
          <w:spacing w:val="0"/>
          <w:sz w:val="32"/>
          <w:szCs w:val="32"/>
          <w:shd w:val="clear" w:fill="FFFFFF"/>
        </w:rPr>
        <w:t>熟悉民法、合同法及医疗领域相关法律法规，具有法律职业资格证书。</w:t>
      </w:r>
    </w:p>
    <w:p w14:paraId="375B4D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三、工作职责</w:t>
      </w:r>
    </w:p>
    <w:p w14:paraId="09916A2C">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120" w:afterAutospacing="0" w:line="360" w:lineRule="auto"/>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i w:val="0"/>
          <w:iCs w:val="0"/>
          <w:caps w:val="0"/>
          <w:color w:val="333333"/>
          <w:spacing w:val="0"/>
          <w:sz w:val="32"/>
          <w:szCs w:val="32"/>
          <w:shd w:val="clear" w:fill="FFFFFF"/>
          <w:lang w:val="en-US" w:eastAsia="zh-CN"/>
        </w:rPr>
        <w:t>1.</w:t>
      </w:r>
      <w:r>
        <w:rPr>
          <w:rFonts w:hint="eastAsia" w:ascii="仿宋" w:hAnsi="仿宋" w:eastAsia="仿宋" w:cs="仿宋"/>
          <w:sz w:val="32"/>
          <w:szCs w:val="32"/>
        </w:rPr>
        <w:t>审查医院对外签订的各类合同，包括采购合同、合作协议等，修改法律风险条款，并出具书面法律意见书。</w:t>
      </w:r>
      <w:r>
        <w:rPr>
          <w:rFonts w:hint="eastAsia" w:ascii="仿宋" w:hAnsi="仿宋" w:eastAsia="仿宋" w:cs="仿宋"/>
          <w:sz w:val="32"/>
          <w:szCs w:val="32"/>
          <w:lang w:val="en-US" w:eastAsia="zh-CN"/>
        </w:rPr>
        <w:t>协助医院处理经济合同相关纠纷事宜，包含</w:t>
      </w:r>
      <w:r>
        <w:rPr>
          <w:rFonts w:hint="eastAsia" w:ascii="仿宋" w:hAnsi="仿宋" w:eastAsia="仿宋" w:cs="仿宋"/>
          <w:sz w:val="32"/>
          <w:szCs w:val="32"/>
        </w:rPr>
        <w:t>代理医院参与案件审理，收集证据，出庭应诉</w:t>
      </w:r>
      <w:r>
        <w:rPr>
          <w:rFonts w:hint="eastAsia" w:ascii="仿宋" w:hAnsi="仿宋" w:eastAsia="仿宋" w:cs="仿宋"/>
          <w:sz w:val="32"/>
          <w:szCs w:val="32"/>
          <w:lang w:val="en-US" w:eastAsia="zh-CN"/>
        </w:rPr>
        <w:t>等。</w:t>
      </w:r>
    </w:p>
    <w:p w14:paraId="262CCC34">
      <w:pPr>
        <w:keepNext w:val="0"/>
        <w:keepLines w:val="0"/>
        <w:widowControl/>
        <w:numPr>
          <w:ilvl w:val="0"/>
          <w:numId w:val="0"/>
        </w:numPr>
        <w:suppressLineNumbers w:val="0"/>
        <w:spacing w:before="90" w:beforeAutospacing="0" w:after="0" w:afterAutospacing="1"/>
        <w:ind w:firstLine="640" w:firstLineChars="200"/>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lang w:val="en-US" w:eastAsia="zh-CN"/>
        </w:rPr>
        <w:t>2.</w:t>
      </w:r>
      <w:r>
        <w:rPr>
          <w:rFonts w:hint="eastAsia" w:ascii="仿宋" w:hAnsi="仿宋" w:eastAsia="仿宋" w:cs="仿宋"/>
          <w:sz w:val="32"/>
          <w:szCs w:val="32"/>
        </w:rPr>
        <w:t>协助医院处理医疗纠纷，包括参与纠纷协商、调节，提供法律策略支持，起草相关法律文书等。若医疗纠纷进入诉讼或仲裁程序，代理医院参与案件审理，收集证据，出庭应诉，维护医院合法权益。</w:t>
      </w:r>
    </w:p>
    <w:p w14:paraId="21FE2B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四、</w:t>
      </w:r>
      <w:r>
        <w:rPr>
          <w:rFonts w:hint="eastAsia" w:ascii="仿宋" w:hAnsi="仿宋" w:eastAsia="仿宋" w:cs="仿宋"/>
          <w:i w:val="0"/>
          <w:iCs w:val="0"/>
          <w:caps w:val="0"/>
          <w:color w:val="333333"/>
          <w:spacing w:val="0"/>
          <w:sz w:val="32"/>
          <w:szCs w:val="32"/>
          <w:shd w:val="clear" w:fill="FFFFFF"/>
          <w:lang w:val="en-US" w:eastAsia="zh-CN"/>
        </w:rPr>
        <w:t>报名条件</w:t>
      </w:r>
    </w:p>
    <w:p w14:paraId="3111E28A">
      <w:pPr>
        <w:keepNext w:val="0"/>
        <w:keepLines w:val="0"/>
        <w:widowControl/>
        <w:suppressLineNumbers w:val="0"/>
        <w:spacing w:line="375" w:lineRule="atLeast"/>
        <w:ind w:firstLine="640" w:firstLineChars="20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1.报名单位必须具有独立承担民事责任的能力，具备有效的营业执照。</w:t>
      </w:r>
    </w:p>
    <w:p w14:paraId="030EC707">
      <w:pPr>
        <w:keepNext w:val="0"/>
        <w:keepLines w:val="0"/>
        <w:widowControl/>
        <w:suppressLineNumbers w:val="0"/>
        <w:spacing w:line="375" w:lineRule="atLeast"/>
        <w:ind w:firstLine="640" w:firstLineChars="200"/>
        <w:jc w:val="left"/>
        <w:rPr>
          <w:rFonts w:hint="eastAsia" w:ascii="仿宋" w:hAnsi="仿宋" w:eastAsia="仿宋" w:cs="仿宋"/>
          <w:kern w:val="0"/>
          <w:sz w:val="32"/>
          <w:szCs w:val="32"/>
          <w:lang w:val="en-US" w:eastAsia="zh-CN" w:bidi="ar"/>
        </w:rPr>
      </w:pPr>
      <w:r>
        <w:rPr>
          <w:rFonts w:hint="eastAsia" w:ascii="仿宋" w:hAnsi="仿宋" w:eastAsia="仿宋" w:cs="仿宋"/>
          <w:i w:val="0"/>
          <w:iCs w:val="0"/>
          <w:caps w:val="0"/>
          <w:color w:val="333333"/>
          <w:spacing w:val="0"/>
          <w:sz w:val="32"/>
          <w:szCs w:val="32"/>
          <w:shd w:val="clear" w:fill="FFFFFF"/>
          <w:lang w:val="en-US" w:eastAsia="zh-CN"/>
        </w:rPr>
        <w:t>2.具备</w:t>
      </w:r>
      <w:r>
        <w:rPr>
          <w:rFonts w:hint="eastAsia" w:ascii="仿宋" w:hAnsi="仿宋" w:eastAsia="仿宋" w:cs="仿宋"/>
          <w:kern w:val="0"/>
          <w:sz w:val="32"/>
          <w:szCs w:val="32"/>
          <w:lang w:val="en-US" w:eastAsia="zh-CN" w:bidi="ar"/>
        </w:rPr>
        <w:t>主办合伙人及核心律师的执业证件。</w:t>
      </w:r>
    </w:p>
    <w:p w14:paraId="47BCEBD9">
      <w:pPr>
        <w:keepNext w:val="0"/>
        <w:keepLines w:val="0"/>
        <w:widowControl/>
        <w:suppressLineNumbers w:val="0"/>
        <w:spacing w:line="375" w:lineRule="atLeast"/>
        <w:ind w:firstLine="640" w:firstLineChars="200"/>
        <w:jc w:val="left"/>
        <w:rPr>
          <w:rFonts w:hint="default" w:ascii="Segoe UI" w:hAnsi="Segoe UI" w:eastAsia="Segoe UI" w:cs="Segoe UI"/>
          <w:kern w:val="0"/>
          <w:sz w:val="22"/>
          <w:szCs w:val="22"/>
          <w:highlight w:val="none"/>
          <w:lang w:val="en-US" w:eastAsia="zh-CN" w:bidi="ar"/>
        </w:rPr>
      </w:pPr>
      <w:r>
        <w:rPr>
          <w:rFonts w:hint="eastAsia" w:ascii="仿宋" w:hAnsi="仿宋" w:eastAsia="仿宋" w:cs="仿宋"/>
          <w:kern w:val="0"/>
          <w:sz w:val="32"/>
          <w:szCs w:val="32"/>
          <w:lang w:val="en-US" w:eastAsia="zh-CN" w:bidi="ar"/>
        </w:rPr>
        <w:t>3.到报名截至时间，未被列入失信被执行人、重大税收违法案件当事人名单。（以通过“信用中国”网站的信用记录内容为准）</w:t>
      </w:r>
    </w:p>
    <w:p w14:paraId="283D4D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4.到提交报名的截至时间前3年内无行贿犯罪行为，以登录“中国裁判文书网”的搜索结果的网页截图为准。</w:t>
      </w:r>
    </w:p>
    <w:p w14:paraId="1F0ADE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92" w:rightChars="-44" w:firstLine="640" w:firstLineChars="20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5.具有良好的商业信誉和健全的财务会计制度，提供最近一年度的财务审计报告或其基本户银行出具的近一年内的银行资信证明。</w:t>
      </w:r>
    </w:p>
    <w:p w14:paraId="266F6901">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报名截止时间</w:t>
      </w:r>
    </w:p>
    <w:p w14:paraId="4B9AAE2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320" w:firstLineChars="100"/>
        <w:jc w:val="left"/>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rPr>
        <w:t>请在</w:t>
      </w:r>
      <w:r>
        <w:rPr>
          <w:rFonts w:hint="eastAsia" w:ascii="仿宋" w:hAnsi="仿宋" w:eastAsia="仿宋" w:cs="仿宋"/>
          <w:i w:val="0"/>
          <w:iCs w:val="0"/>
          <w:caps w:val="0"/>
          <w:color w:val="333333"/>
          <w:spacing w:val="0"/>
          <w:sz w:val="32"/>
          <w:szCs w:val="32"/>
          <w:shd w:val="clear" w:fill="FFFFFF"/>
          <w:lang w:val="en-US" w:eastAsia="zh-CN"/>
        </w:rPr>
        <w:t>2025年11月11日前</w:t>
      </w:r>
      <w:r>
        <w:rPr>
          <w:rFonts w:hint="eastAsia" w:ascii="仿宋" w:hAnsi="仿宋" w:eastAsia="仿宋" w:cs="仿宋"/>
          <w:i w:val="0"/>
          <w:iCs w:val="0"/>
          <w:caps w:val="0"/>
          <w:color w:val="333333"/>
          <w:spacing w:val="0"/>
          <w:sz w:val="32"/>
          <w:szCs w:val="32"/>
          <w:shd w:val="clear" w:fill="FFFFFF"/>
        </w:rPr>
        <w:t>将报名材料纸质件交到</w:t>
      </w:r>
      <w:r>
        <w:rPr>
          <w:rFonts w:hint="eastAsia" w:ascii="仿宋" w:hAnsi="仿宋" w:eastAsia="仿宋" w:cs="仿宋"/>
          <w:i w:val="0"/>
          <w:iCs w:val="0"/>
          <w:caps w:val="0"/>
          <w:color w:val="333333"/>
          <w:spacing w:val="0"/>
          <w:sz w:val="32"/>
          <w:szCs w:val="32"/>
          <w:shd w:val="clear" w:fill="FFFFFF"/>
          <w:lang w:val="en-US" w:eastAsia="zh-CN"/>
        </w:rPr>
        <w:t>呼伦贝尔市中蒙医院门诊6楼审计科</w:t>
      </w:r>
      <w:r>
        <w:rPr>
          <w:rFonts w:hint="eastAsia" w:ascii="仿宋" w:hAnsi="仿宋" w:eastAsia="仿宋" w:cs="仿宋"/>
          <w:i w:val="0"/>
          <w:iCs w:val="0"/>
          <w:caps w:val="0"/>
          <w:color w:val="333333"/>
          <w:spacing w:val="0"/>
          <w:sz w:val="32"/>
          <w:szCs w:val="32"/>
          <w:shd w:val="clear" w:fill="FFFFFF"/>
        </w:rPr>
        <w:t>办公室</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或将电子版报名材料发送至邮箱961410163@qq.com。</w:t>
      </w:r>
    </w:p>
    <w:p w14:paraId="437BA8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六、联系方式</w:t>
      </w:r>
    </w:p>
    <w:p w14:paraId="6105B2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报名电话：0470-3906117</w:t>
      </w:r>
    </w:p>
    <w:p w14:paraId="791D3A0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left"/>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监督电话：0470-3906203</w:t>
      </w:r>
    </w:p>
    <w:p w14:paraId="2189E6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咨询时间：8：00-12：00，14：30-17：30</w:t>
      </w:r>
    </w:p>
    <w:p w14:paraId="201A285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0" w:leftChars="0" w:right="0" w:rightChars="0"/>
        <w:jc w:val="left"/>
        <w:rPr>
          <w:rFonts w:hint="default" w:ascii="仿宋" w:hAnsi="仿宋" w:eastAsia="仿宋" w:cs="仿宋"/>
          <w:i w:val="0"/>
          <w:iCs w:val="0"/>
          <w:caps w:val="0"/>
          <w:color w:val="333333"/>
          <w:spacing w:val="0"/>
          <w:sz w:val="32"/>
          <w:szCs w:val="32"/>
          <w:shd w:val="clear" w:fill="FFFFFF"/>
          <w:lang w:val="en-US" w:eastAsia="zh-CN"/>
        </w:rPr>
      </w:pPr>
    </w:p>
    <w:p w14:paraId="38DA55D9"/>
    <w:p w14:paraId="153988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D31B49"/>
    <w:multiLevelType w:val="singleLevel"/>
    <w:tmpl w:val="2AD31B4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41C58"/>
    <w:rsid w:val="02541C58"/>
    <w:rsid w:val="0D3252E5"/>
    <w:rsid w:val="170B5991"/>
    <w:rsid w:val="66A15185"/>
    <w:rsid w:val="751D4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618</Words>
  <Characters>681</Characters>
  <Lines>0</Lines>
  <Paragraphs>0</Paragraphs>
  <TotalTime>1</TotalTime>
  <ScaleCrop>false</ScaleCrop>
  <LinksUpToDate>false</LinksUpToDate>
  <CharactersWithSpaces>681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2025-11-03T07:46:00Z</dcterms:created>
  <dc:creator>曹璐</dc:creator>
  <cp:lastModifiedBy>曹璐</cp:lastModifiedBy>
  <dcterms:modified xsi:type="dcterms:W3CDTF">2025-11-04T06:53:35Z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FAFF7CA2FC4640CBA2B8754918039D0C_11</vt:lpwstr>
  </property>
  <property fmtid="{D5CDD505-2E9C-101B-9397-08002B2CF9AE}" pid="4" name="KSOTemplateDocerSaveRecord">
    <vt:lpwstr>eyJoZGlkIjoiYThmYmY5ZjQ0NmQ4N2Q5ZWViYmM4ZTA4NjcyMmFkNWYiLCJ1c2VySWQiOiIyMDQ4NTQ1OTkifQ==</vt:lpwstr>
  </property>
</Properties>
</file>